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29" w:rsidRDefault="00A85B6C" w:rsidP="00A85B6C">
      <w:pPr>
        <w:ind w:left="-62"/>
        <w:jc w:val="center"/>
        <w:rPr>
          <w:rFonts w:cs="Times New Roman"/>
          <w:b/>
          <w:sz w:val="24"/>
          <w:szCs w:val="24"/>
        </w:rPr>
      </w:pPr>
      <w:r w:rsidRPr="00A85B6C">
        <w:rPr>
          <w:rFonts w:cs="Times New Roman"/>
          <w:b/>
          <w:sz w:val="24"/>
          <w:szCs w:val="24"/>
        </w:rPr>
        <w:t>Перечень документов, используемых при выполнении работ по сертификации и определяющих требования к данным работам</w:t>
      </w:r>
    </w:p>
    <w:p w:rsidR="00A85B6C" w:rsidRDefault="00A85B6C" w:rsidP="00A85B6C">
      <w:pPr>
        <w:ind w:left="-62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9413" w:type="dxa"/>
        <w:tblInd w:w="-62" w:type="dxa"/>
        <w:tblLook w:val="04A0" w:firstRow="1" w:lastRow="0" w:firstColumn="1" w:lastColumn="0" w:noHBand="0" w:noVBand="1"/>
      </w:tblPr>
      <w:tblGrid>
        <w:gridCol w:w="624"/>
        <w:gridCol w:w="3136"/>
        <w:gridCol w:w="5653"/>
      </w:tblGrid>
      <w:tr w:rsidR="00A85B6C" w:rsidTr="00A85B6C">
        <w:tc>
          <w:tcPr>
            <w:tcW w:w="624" w:type="dxa"/>
          </w:tcPr>
          <w:p w:rsidR="00A85B6C" w:rsidRDefault="00A85B6C" w:rsidP="00A85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85B6C" w:rsidRDefault="00A85B6C" w:rsidP="00A85B6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36" w:type="dxa"/>
          </w:tcPr>
          <w:p w:rsidR="00A85B6C" w:rsidRDefault="00A85B6C" w:rsidP="00A85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 документа</w:t>
            </w:r>
          </w:p>
        </w:tc>
        <w:tc>
          <w:tcPr>
            <w:tcW w:w="5653" w:type="dxa"/>
          </w:tcPr>
          <w:p w:rsidR="00A85B6C" w:rsidRDefault="00A85B6C" w:rsidP="00A85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</w:tr>
      <w:tr w:rsidR="00A85B6C" w:rsidTr="007C1D82">
        <w:tc>
          <w:tcPr>
            <w:tcW w:w="624" w:type="dxa"/>
            <w:vAlign w:val="center"/>
          </w:tcPr>
          <w:p w:rsidR="00A85B6C" w:rsidRDefault="007C1D82" w:rsidP="007C1D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A85B6C" w:rsidRDefault="007C1D82" w:rsidP="007C1D82">
            <w:pPr>
              <w:jc w:val="center"/>
              <w:rPr>
                <w:b/>
                <w:sz w:val="24"/>
              </w:rPr>
            </w:pPr>
            <w:r w:rsidRPr="00A86FBE">
              <w:rPr>
                <w:rFonts w:ascii="Verdana" w:eastAsia="Times New Roman" w:hAnsi="Verdana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ГОСТ Р ИСО/МЭК 17024</w:t>
            </w:r>
          </w:p>
        </w:tc>
        <w:tc>
          <w:tcPr>
            <w:tcW w:w="5653" w:type="dxa"/>
          </w:tcPr>
          <w:p w:rsidR="00A85B6C" w:rsidRDefault="007C1D82" w:rsidP="00DA6F67">
            <w:pPr>
              <w:rPr>
                <w:b/>
                <w:sz w:val="24"/>
              </w:rPr>
            </w:pPr>
            <w:r w:rsidRPr="00A86FBE">
              <w:t>Оценка соответствия. Общие требования к органам, проводящим сертификацию персонала»</w:t>
            </w:r>
          </w:p>
        </w:tc>
      </w:tr>
      <w:tr w:rsidR="00A85B6C" w:rsidTr="007C1D82">
        <w:tc>
          <w:tcPr>
            <w:tcW w:w="624" w:type="dxa"/>
            <w:vAlign w:val="center"/>
          </w:tcPr>
          <w:p w:rsidR="00A85B6C" w:rsidRDefault="007C1D82" w:rsidP="007C1D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A85B6C" w:rsidRDefault="00DA6F67" w:rsidP="007C1D82">
            <w:pPr>
              <w:jc w:val="center"/>
              <w:rPr>
                <w:b/>
                <w:sz w:val="24"/>
              </w:rPr>
            </w:pPr>
            <w:r w:rsidRPr="00DA6F67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  <w:lang w:eastAsia="ru-RU"/>
              </w:rPr>
              <w:t>ГОСТ Р 54795-2011/ISO/DIS 9712</w:t>
            </w:r>
          </w:p>
        </w:tc>
        <w:tc>
          <w:tcPr>
            <w:tcW w:w="5653" w:type="dxa"/>
          </w:tcPr>
          <w:p w:rsidR="00DA6F67" w:rsidRDefault="00DA6F67" w:rsidP="00DA6F67">
            <w:pPr>
              <w:pStyle w:val="headertext"/>
              <w:spacing w:before="0" w:beforeAutospacing="0" w:after="160" w:afterAutospacing="0"/>
              <w:rPr>
                <w:b/>
              </w:rPr>
            </w:pPr>
            <w:r w:rsidRPr="00DA6F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«Контроль неразрушающий. Квалификация и сертификация персонала. Основные требования»</w:t>
            </w:r>
          </w:p>
        </w:tc>
      </w:tr>
      <w:tr w:rsidR="00A85B6C" w:rsidTr="007C1D82">
        <w:tc>
          <w:tcPr>
            <w:tcW w:w="624" w:type="dxa"/>
            <w:vAlign w:val="center"/>
          </w:tcPr>
          <w:p w:rsidR="00A85B6C" w:rsidRDefault="007C1D82" w:rsidP="007C1D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A85B6C" w:rsidRDefault="007C1D82" w:rsidP="007C1D82">
            <w:pPr>
              <w:jc w:val="center"/>
              <w:rPr>
                <w:b/>
                <w:sz w:val="24"/>
              </w:rPr>
            </w:pPr>
            <w:r w:rsidRPr="00A86FBE">
              <w:rPr>
                <w:rFonts w:ascii="Verdana" w:hAnsi="Verdana"/>
                <w:sz w:val="18"/>
                <w:szCs w:val="18"/>
                <w:u w:val="single"/>
                <w:bdr w:val="none" w:sz="0" w:space="0" w:color="auto" w:frame="1"/>
              </w:rPr>
              <w:t>ISO 9712</w:t>
            </w:r>
          </w:p>
        </w:tc>
        <w:tc>
          <w:tcPr>
            <w:tcW w:w="5653" w:type="dxa"/>
          </w:tcPr>
          <w:p w:rsidR="00A85B6C" w:rsidRDefault="007C1D82" w:rsidP="00DA6F67">
            <w:pPr>
              <w:rPr>
                <w:b/>
                <w:sz w:val="24"/>
              </w:rPr>
            </w:pPr>
            <w:r w:rsidRPr="00A86FBE">
              <w:t>«Контроль неразрушающий. Квалификация и сертификация персонала. Основные требования»</w:t>
            </w:r>
          </w:p>
        </w:tc>
      </w:tr>
      <w:tr w:rsidR="00A85B6C" w:rsidTr="007C1D82">
        <w:tc>
          <w:tcPr>
            <w:tcW w:w="624" w:type="dxa"/>
            <w:vAlign w:val="center"/>
          </w:tcPr>
          <w:p w:rsidR="00A85B6C" w:rsidRDefault="007C1D82" w:rsidP="007C1D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36" w:type="dxa"/>
            <w:vAlign w:val="center"/>
          </w:tcPr>
          <w:p w:rsidR="00A85B6C" w:rsidRDefault="007C1D82" w:rsidP="007C1D82">
            <w:pPr>
              <w:jc w:val="center"/>
              <w:rPr>
                <w:b/>
                <w:sz w:val="24"/>
              </w:rPr>
            </w:pPr>
            <w:r w:rsidRPr="00A86FBE">
              <w:rPr>
                <w:rFonts w:ascii="Verdana" w:eastAsia="Times New Roman" w:hAnsi="Verdana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СТО РЖД 11.008</w:t>
            </w:r>
          </w:p>
        </w:tc>
        <w:tc>
          <w:tcPr>
            <w:tcW w:w="5653" w:type="dxa"/>
          </w:tcPr>
          <w:p w:rsidR="00A85B6C" w:rsidRDefault="007C1D82" w:rsidP="00DA6F67">
            <w:pPr>
              <w:rPr>
                <w:b/>
                <w:sz w:val="24"/>
              </w:rPr>
            </w:pPr>
            <w:r w:rsidRPr="00A86FBE">
              <w:t>«Система неразрушающего контроля в открытом акционерном обществе «Российские железные дороги». Основные положения</w:t>
            </w:r>
          </w:p>
        </w:tc>
      </w:tr>
      <w:tr w:rsidR="007C1D82" w:rsidTr="007C1D82">
        <w:tc>
          <w:tcPr>
            <w:tcW w:w="624" w:type="dxa"/>
            <w:vAlign w:val="center"/>
          </w:tcPr>
          <w:p w:rsidR="007C1D82" w:rsidRDefault="007C1D82" w:rsidP="007C1D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36" w:type="dxa"/>
            <w:vAlign w:val="center"/>
          </w:tcPr>
          <w:p w:rsidR="007C1D82" w:rsidRPr="00A86FBE" w:rsidRDefault="007C1D82" w:rsidP="007C1D82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</w:pPr>
            <w:r w:rsidRPr="00A86FBE">
              <w:rPr>
                <w:rFonts w:ascii="Verdana" w:eastAsia="Times New Roman" w:hAnsi="Verdana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 НК В1</w:t>
            </w:r>
          </w:p>
        </w:tc>
        <w:tc>
          <w:tcPr>
            <w:tcW w:w="5653" w:type="dxa"/>
          </w:tcPr>
          <w:p w:rsidR="007C1D82" w:rsidRPr="00A86FBE" w:rsidRDefault="007C1D82" w:rsidP="007C1D82">
            <w:pPr>
              <w:jc w:val="both"/>
            </w:pPr>
            <w:r w:rsidRPr="00A86FBE">
              <w:t>«</w:t>
            </w:r>
            <w:r>
              <w:t>П</w:t>
            </w:r>
            <w:r w:rsidRPr="00A86FBE">
              <w:t>равила по неразрушающему контролю вагонов, их деталей и составных часте</w:t>
            </w:r>
            <w:r>
              <w:t>й при ремонте. Общие положения»</w:t>
            </w:r>
          </w:p>
        </w:tc>
      </w:tr>
    </w:tbl>
    <w:p w:rsidR="00A85B6C" w:rsidRDefault="00A85B6C" w:rsidP="00A85B6C">
      <w:pPr>
        <w:ind w:left="-62"/>
        <w:jc w:val="center"/>
        <w:rPr>
          <w:b/>
          <w:sz w:val="24"/>
        </w:rPr>
      </w:pPr>
      <w:bookmarkStart w:id="0" w:name="_GoBack"/>
      <w:bookmarkEnd w:id="0"/>
    </w:p>
    <w:sectPr w:rsidR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78"/>
    <w:rsid w:val="003A4429"/>
    <w:rsid w:val="007C1D82"/>
    <w:rsid w:val="00A24778"/>
    <w:rsid w:val="00A85B6C"/>
    <w:rsid w:val="00D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29C3-D130-4074-AA32-DFACD7C5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B6C"/>
    <w:rPr>
      <w:color w:val="0000FF"/>
      <w:u w:val="single"/>
    </w:rPr>
  </w:style>
  <w:style w:type="table" w:styleId="a4">
    <w:name w:val="Table Grid"/>
    <w:basedOn w:val="a1"/>
    <w:uiPriority w:val="39"/>
    <w:rsid w:val="00A8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8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2018-04-18T15:18:00Z</dcterms:created>
  <dcterms:modified xsi:type="dcterms:W3CDTF">2018-11-08T09:48:00Z</dcterms:modified>
</cp:coreProperties>
</file>